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C93" w:rsidRDefault="00C47C93">
      <w:pPr>
        <w:pStyle w:val="a3"/>
        <w:ind w:left="104"/>
        <w:rPr>
          <w:noProof/>
          <w:sz w:val="20"/>
          <w:lang w:eastAsia="ru-RU"/>
        </w:rPr>
      </w:pPr>
    </w:p>
    <w:p w:rsidR="003970A8" w:rsidRDefault="003970A8">
      <w:pPr>
        <w:pStyle w:val="a3"/>
        <w:ind w:left="104"/>
        <w:rPr>
          <w:noProof/>
          <w:sz w:val="20"/>
          <w:lang w:eastAsia="ru-RU"/>
        </w:rPr>
      </w:pPr>
    </w:p>
    <w:p w:rsidR="003970A8" w:rsidRDefault="00EB57D9">
      <w:pPr>
        <w:pStyle w:val="a3"/>
        <w:ind w:left="104"/>
        <w:rPr>
          <w:noProof/>
          <w:sz w:val="20"/>
          <w:lang w:eastAsia="ru-RU"/>
        </w:rPr>
      </w:pPr>
      <w:r w:rsidRPr="00EB57D9">
        <w:rPr>
          <w:b/>
          <w:noProof/>
          <w:sz w:val="28"/>
          <w:szCs w:val="22"/>
          <w:lang w:eastAsia="ru-RU"/>
        </w:rPr>
        <w:drawing>
          <wp:inline distT="0" distB="0" distL="0" distR="0" wp14:anchorId="078CCEA5" wp14:editId="3FE033C2">
            <wp:extent cx="6619875" cy="2152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2152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970A8" w:rsidRDefault="003970A8">
      <w:pPr>
        <w:pStyle w:val="a3"/>
        <w:ind w:left="104"/>
        <w:rPr>
          <w:noProof/>
          <w:sz w:val="20"/>
          <w:lang w:eastAsia="ru-RU"/>
        </w:rPr>
      </w:pPr>
    </w:p>
    <w:p w:rsidR="003970A8" w:rsidRDefault="003970A8">
      <w:pPr>
        <w:pStyle w:val="a3"/>
        <w:ind w:left="104"/>
        <w:rPr>
          <w:noProof/>
          <w:sz w:val="20"/>
          <w:lang w:eastAsia="ru-RU"/>
        </w:rPr>
      </w:pPr>
    </w:p>
    <w:p w:rsidR="00C47C93" w:rsidRDefault="00E96E33">
      <w:pPr>
        <w:pStyle w:val="1"/>
        <w:spacing w:before="90" w:line="273" w:lineRule="exact"/>
        <w:ind w:left="1465" w:right="997"/>
        <w:jc w:val="center"/>
      </w:pPr>
      <w:r>
        <w:t>ПОЛОЖЕНИЕ</w:t>
      </w:r>
    </w:p>
    <w:p w:rsidR="00C47C93" w:rsidRDefault="00E96E33">
      <w:pPr>
        <w:spacing w:line="273" w:lineRule="exact"/>
        <w:ind w:left="1463" w:right="1356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разработки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 утверждения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рабочих программ</w:t>
      </w:r>
    </w:p>
    <w:p w:rsidR="00C47C93" w:rsidRDefault="00E96E33">
      <w:pPr>
        <w:pStyle w:val="1"/>
        <w:spacing w:before="2" w:line="237" w:lineRule="auto"/>
        <w:ind w:left="1465" w:right="1356"/>
        <w:jc w:val="center"/>
      </w:pPr>
      <w:r>
        <w:t>учебных предметов, элективных курсов, реализуемых в МБОУ «Средняя</w:t>
      </w:r>
      <w:r>
        <w:rPr>
          <w:spacing w:val="-57"/>
        </w:rPr>
        <w:t xml:space="preserve"> </w:t>
      </w:r>
      <w:r>
        <w:t>общеобразовательная</w:t>
      </w:r>
      <w:r>
        <w:rPr>
          <w:spacing w:val="-1"/>
        </w:rPr>
        <w:t xml:space="preserve"> </w:t>
      </w:r>
      <w:r>
        <w:t>школа №</w:t>
      </w:r>
      <w:r>
        <w:rPr>
          <w:spacing w:val="-2"/>
        </w:rPr>
        <w:t xml:space="preserve"> </w:t>
      </w:r>
      <w:r>
        <w:t>101</w:t>
      </w:r>
      <w:r w:rsidR="00185189">
        <w:t>- Центр образования</w:t>
      </w:r>
      <w:r>
        <w:t>»</w:t>
      </w:r>
      <w:r>
        <w:rPr>
          <w:spacing w:val="-1"/>
        </w:rPr>
        <w:t xml:space="preserve"> </w:t>
      </w:r>
      <w:r>
        <w:t>Советского</w:t>
      </w:r>
      <w:r>
        <w:rPr>
          <w:spacing w:val="-1"/>
        </w:rPr>
        <w:t xml:space="preserve"> </w:t>
      </w:r>
      <w:r>
        <w:t xml:space="preserve">района </w:t>
      </w:r>
      <w:proofErr w:type="spellStart"/>
      <w:r>
        <w:t>г.Казани</w:t>
      </w:r>
      <w:proofErr w:type="spellEnd"/>
    </w:p>
    <w:p w:rsidR="00C47C93" w:rsidRDefault="00C47C93">
      <w:pPr>
        <w:pStyle w:val="a3"/>
        <w:spacing w:before="1"/>
        <w:rPr>
          <w:b/>
        </w:rPr>
      </w:pPr>
    </w:p>
    <w:p w:rsidR="00C47C93" w:rsidRDefault="00E96E33">
      <w:pPr>
        <w:ind w:left="4353"/>
        <w:jc w:val="both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положения.</w:t>
      </w:r>
    </w:p>
    <w:p w:rsidR="00C47C93" w:rsidRDefault="00E96E33">
      <w:pPr>
        <w:pStyle w:val="a4"/>
        <w:numPr>
          <w:ilvl w:val="1"/>
          <w:numId w:val="5"/>
        </w:numPr>
        <w:tabs>
          <w:tab w:val="left" w:pos="802"/>
        </w:tabs>
        <w:spacing w:before="2" w:line="237" w:lineRule="auto"/>
        <w:ind w:right="692"/>
        <w:jc w:val="both"/>
        <w:rPr>
          <w:sz w:val="24"/>
        </w:rPr>
      </w:pPr>
      <w:r>
        <w:rPr>
          <w:sz w:val="24"/>
        </w:rPr>
        <w:t>Настоящее положение о рабочей программе (далее-Положение) регулирует 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курсов, в том числе курсов внеурочной деятельности МБОУ «Школа № 101-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(далее-Школа).</w:t>
      </w:r>
    </w:p>
    <w:p w:rsidR="00C47C93" w:rsidRDefault="00E96E33">
      <w:pPr>
        <w:pStyle w:val="a4"/>
        <w:numPr>
          <w:ilvl w:val="1"/>
          <w:numId w:val="5"/>
        </w:numPr>
        <w:tabs>
          <w:tab w:val="left" w:pos="802"/>
        </w:tabs>
        <w:spacing w:before="2" w:line="272" w:lineRule="exact"/>
        <w:ind w:hanging="422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с:</w:t>
      </w:r>
    </w:p>
    <w:p w:rsidR="00C47C93" w:rsidRDefault="00E96E33">
      <w:pPr>
        <w:pStyle w:val="a4"/>
        <w:numPr>
          <w:ilvl w:val="2"/>
          <w:numId w:val="5"/>
        </w:numPr>
        <w:tabs>
          <w:tab w:val="left" w:pos="1023"/>
        </w:tabs>
        <w:ind w:right="690" w:firstLine="0"/>
        <w:jc w:val="both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C47C93" w:rsidRDefault="00E96E33">
      <w:pPr>
        <w:pStyle w:val="a4"/>
        <w:numPr>
          <w:ilvl w:val="2"/>
          <w:numId w:val="5"/>
        </w:numPr>
        <w:tabs>
          <w:tab w:val="left" w:pos="994"/>
        </w:tabs>
        <w:ind w:right="695" w:firstLine="0"/>
        <w:jc w:val="both"/>
        <w:rPr>
          <w:sz w:val="24"/>
        </w:rPr>
      </w:pPr>
      <w:r>
        <w:rPr>
          <w:sz w:val="24"/>
        </w:rPr>
        <w:t>Порядком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– образовательным программам начального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основного общего и среднего общего образования, утв.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</w:t>
      </w:r>
      <w:r>
        <w:rPr>
          <w:spacing w:val="1"/>
          <w:sz w:val="24"/>
        </w:rPr>
        <w:t xml:space="preserve"> </w:t>
      </w:r>
      <w:r>
        <w:rPr>
          <w:sz w:val="24"/>
        </w:rPr>
        <w:t>30.08.2013 №</w:t>
      </w:r>
      <w:r>
        <w:rPr>
          <w:spacing w:val="-1"/>
          <w:sz w:val="24"/>
        </w:rPr>
        <w:t xml:space="preserve"> </w:t>
      </w:r>
      <w:r>
        <w:rPr>
          <w:sz w:val="24"/>
        </w:rPr>
        <w:t>1015;</w:t>
      </w:r>
    </w:p>
    <w:p w:rsidR="00C47C93" w:rsidRDefault="00E96E33">
      <w:pPr>
        <w:pStyle w:val="a3"/>
        <w:tabs>
          <w:tab w:val="left" w:pos="2537"/>
          <w:tab w:val="left" w:pos="4571"/>
          <w:tab w:val="left" w:pos="6595"/>
          <w:tab w:val="left" w:pos="8012"/>
          <w:tab w:val="left" w:pos="9408"/>
        </w:tabs>
        <w:ind w:left="801" w:right="689"/>
      </w:pPr>
      <w:r>
        <w:t>-Федеральным</w:t>
      </w:r>
      <w:r>
        <w:tab/>
        <w:t>государственным</w:t>
      </w:r>
      <w:r>
        <w:tab/>
        <w:t>образовательным</w:t>
      </w:r>
      <w:r>
        <w:tab/>
        <w:t>стандартом</w:t>
      </w:r>
      <w:r>
        <w:tab/>
        <w:t>начального</w:t>
      </w:r>
      <w:r>
        <w:tab/>
        <w:t>общего</w:t>
      </w:r>
      <w:r>
        <w:rPr>
          <w:spacing w:val="-57"/>
        </w:rPr>
        <w:t xml:space="preserve"> </w:t>
      </w:r>
      <w:r>
        <w:t>образования, утв. Приказом</w:t>
      </w:r>
      <w:r>
        <w:rPr>
          <w:spacing w:val="-2"/>
        </w:rPr>
        <w:t xml:space="preserve"> </w:t>
      </w:r>
      <w:proofErr w:type="spellStart"/>
      <w:r>
        <w:t>Минобрнауки</w:t>
      </w:r>
      <w:proofErr w:type="spellEnd"/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6.10.2009</w:t>
      </w:r>
      <w:r>
        <w:rPr>
          <w:spacing w:val="-2"/>
        </w:rPr>
        <w:t xml:space="preserve"> </w:t>
      </w:r>
      <w:r>
        <w:t>№373,</w:t>
      </w:r>
      <w:r>
        <w:rPr>
          <w:spacing w:val="-2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31.12.2015;</w:t>
      </w:r>
    </w:p>
    <w:p w:rsidR="00C47C93" w:rsidRDefault="00E96E33">
      <w:pPr>
        <w:pStyle w:val="a3"/>
        <w:tabs>
          <w:tab w:val="left" w:pos="2559"/>
          <w:tab w:val="left" w:pos="4615"/>
          <w:tab w:val="left" w:pos="6659"/>
          <w:tab w:val="left" w:pos="8088"/>
          <w:tab w:val="left" w:pos="9403"/>
        </w:tabs>
        <w:ind w:left="801" w:right="694"/>
      </w:pPr>
      <w:r>
        <w:t>-Федеральным</w:t>
      </w:r>
      <w:r>
        <w:tab/>
        <w:t>государственным</w:t>
      </w:r>
      <w:r>
        <w:tab/>
        <w:t>образовательным</w:t>
      </w:r>
      <w:r>
        <w:tab/>
        <w:t>стандартом</w:t>
      </w:r>
      <w:r>
        <w:tab/>
        <w:t>основного</w:t>
      </w:r>
      <w:r>
        <w:tab/>
        <w:t>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утв. Приказом</w:t>
      </w:r>
      <w:r>
        <w:rPr>
          <w:spacing w:val="-3"/>
        </w:rPr>
        <w:t xml:space="preserve"> </w:t>
      </w:r>
      <w:proofErr w:type="spellStart"/>
      <w:r>
        <w:t>Минобрнауки</w:t>
      </w:r>
      <w:proofErr w:type="spellEnd"/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17.12.2010</w:t>
      </w:r>
      <w:r>
        <w:rPr>
          <w:spacing w:val="-3"/>
        </w:rPr>
        <w:t xml:space="preserve"> </w:t>
      </w:r>
      <w:r>
        <w:t>№1897,</w:t>
      </w:r>
      <w:r>
        <w:rPr>
          <w:spacing w:val="-2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31.12.2015;</w:t>
      </w:r>
    </w:p>
    <w:p w:rsidR="00C47C93" w:rsidRDefault="00E96E33">
      <w:pPr>
        <w:pStyle w:val="a3"/>
        <w:tabs>
          <w:tab w:val="left" w:pos="2588"/>
          <w:tab w:val="left" w:pos="4670"/>
          <w:tab w:val="left" w:pos="6744"/>
          <w:tab w:val="left" w:pos="8203"/>
          <w:tab w:val="left" w:pos="9398"/>
        </w:tabs>
        <w:ind w:left="801" w:right="699"/>
      </w:pPr>
      <w:r>
        <w:t>-Федеральным</w:t>
      </w:r>
      <w:r>
        <w:tab/>
        <w:t>государственным</w:t>
      </w:r>
      <w:r>
        <w:tab/>
        <w:t>образовательным</w:t>
      </w:r>
      <w:r>
        <w:tab/>
        <w:t>стандартом</w:t>
      </w:r>
      <w:r>
        <w:tab/>
        <w:t>среднего</w:t>
      </w:r>
      <w:r>
        <w:tab/>
        <w:t>общего</w:t>
      </w:r>
      <w:r>
        <w:rPr>
          <w:spacing w:val="-57"/>
        </w:rPr>
        <w:t xml:space="preserve"> </w:t>
      </w:r>
      <w:r>
        <w:t>образования, утв. Приказом</w:t>
      </w:r>
      <w:r>
        <w:rPr>
          <w:spacing w:val="-2"/>
        </w:rPr>
        <w:t xml:space="preserve"> </w:t>
      </w:r>
      <w:proofErr w:type="spellStart"/>
      <w:r>
        <w:t>Минобрнауки</w:t>
      </w:r>
      <w:proofErr w:type="spellEnd"/>
      <w:r>
        <w:rPr>
          <w:spacing w:val="-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17.05.2012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413,</w:t>
      </w:r>
      <w:r>
        <w:rPr>
          <w:spacing w:val="-2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29.06.2017;</w:t>
      </w:r>
    </w:p>
    <w:p w:rsidR="00C47C93" w:rsidRDefault="00C47C93">
      <w:pPr>
        <w:pStyle w:val="a3"/>
        <w:spacing w:before="9"/>
        <w:rPr>
          <w:sz w:val="23"/>
        </w:rPr>
      </w:pPr>
    </w:p>
    <w:p w:rsidR="00C47C93" w:rsidRDefault="00E96E33">
      <w:pPr>
        <w:pStyle w:val="a4"/>
        <w:numPr>
          <w:ilvl w:val="1"/>
          <w:numId w:val="5"/>
        </w:numPr>
        <w:tabs>
          <w:tab w:val="left" w:pos="1486"/>
        </w:tabs>
        <w:ind w:right="692" w:firstLine="0"/>
        <w:jc w:val="both"/>
        <w:rPr>
          <w:sz w:val="24"/>
        </w:rPr>
      </w:pPr>
      <w:r>
        <w:rPr>
          <w:sz w:val="24"/>
        </w:rPr>
        <w:t>Рабочая программа учителя (далее - Программа) – часть 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(далее- ООП) соответствующего уровня общего образования, входящая в ее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раздел.</w:t>
      </w:r>
    </w:p>
    <w:p w:rsidR="00C47C93" w:rsidRDefault="00C47C93">
      <w:pPr>
        <w:pStyle w:val="a3"/>
        <w:rPr>
          <w:sz w:val="26"/>
        </w:rPr>
      </w:pPr>
    </w:p>
    <w:p w:rsidR="00C47C93" w:rsidRDefault="00C47C93">
      <w:pPr>
        <w:pStyle w:val="a3"/>
        <w:spacing w:before="10"/>
        <w:rPr>
          <w:sz w:val="22"/>
        </w:rPr>
      </w:pPr>
    </w:p>
    <w:p w:rsidR="00C47C93" w:rsidRDefault="00E96E33" w:rsidP="00F3206C">
      <w:pPr>
        <w:pStyle w:val="1"/>
        <w:numPr>
          <w:ilvl w:val="0"/>
          <w:numId w:val="4"/>
        </w:numPr>
        <w:tabs>
          <w:tab w:val="left" w:pos="1037"/>
        </w:tabs>
        <w:spacing w:line="275" w:lineRule="exact"/>
        <w:jc w:val="center"/>
      </w:pPr>
      <w:r>
        <w:t>Структура</w:t>
      </w:r>
      <w:r>
        <w:rPr>
          <w:spacing w:val="-6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</w:p>
    <w:p w:rsidR="00C47C93" w:rsidRDefault="00E96E33">
      <w:pPr>
        <w:pStyle w:val="a4"/>
        <w:numPr>
          <w:ilvl w:val="1"/>
          <w:numId w:val="4"/>
        </w:numPr>
        <w:tabs>
          <w:tab w:val="left" w:pos="1162"/>
        </w:tabs>
        <w:ind w:right="1565" w:firstLine="0"/>
        <w:rPr>
          <w:sz w:val="24"/>
        </w:rPr>
      </w:pPr>
      <w:r>
        <w:rPr>
          <w:sz w:val="24"/>
        </w:rPr>
        <w:t>Структура рабочей программы определяется настоящим Положением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ФГОС.</w:t>
      </w:r>
    </w:p>
    <w:p w:rsidR="00C47C93" w:rsidRDefault="00E96E33">
      <w:pPr>
        <w:pStyle w:val="a4"/>
        <w:numPr>
          <w:ilvl w:val="1"/>
          <w:numId w:val="4"/>
        </w:numPr>
        <w:tabs>
          <w:tab w:val="left" w:pos="1162"/>
        </w:tabs>
        <w:spacing w:line="272" w:lineRule="exact"/>
        <w:ind w:left="1161" w:hanging="361"/>
        <w:rPr>
          <w:sz w:val="24"/>
        </w:rPr>
      </w:pPr>
      <w:r>
        <w:rPr>
          <w:sz w:val="24"/>
        </w:rPr>
        <w:t>Обязательные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курсов:</w:t>
      </w:r>
    </w:p>
    <w:p w:rsidR="00C47C93" w:rsidRDefault="00E96E33">
      <w:pPr>
        <w:pStyle w:val="a4"/>
        <w:numPr>
          <w:ilvl w:val="0"/>
          <w:numId w:val="3"/>
        </w:numPr>
        <w:tabs>
          <w:tab w:val="left" w:pos="941"/>
        </w:tabs>
        <w:spacing w:line="274" w:lineRule="exact"/>
        <w:ind w:left="940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курса;</w:t>
      </w:r>
    </w:p>
    <w:p w:rsidR="00C47C93" w:rsidRDefault="00E96E33">
      <w:pPr>
        <w:pStyle w:val="a4"/>
        <w:numPr>
          <w:ilvl w:val="0"/>
          <w:numId w:val="3"/>
        </w:numPr>
        <w:tabs>
          <w:tab w:val="left" w:pos="941"/>
        </w:tabs>
        <w:spacing w:line="274" w:lineRule="exact"/>
        <w:ind w:left="940"/>
        <w:rPr>
          <w:sz w:val="24"/>
        </w:rPr>
      </w:pP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курса;</w:t>
      </w:r>
    </w:p>
    <w:p w:rsidR="00C47C93" w:rsidRDefault="00E96E33">
      <w:pPr>
        <w:pStyle w:val="a4"/>
        <w:numPr>
          <w:ilvl w:val="0"/>
          <w:numId w:val="3"/>
        </w:numPr>
        <w:tabs>
          <w:tab w:val="left" w:pos="941"/>
        </w:tabs>
        <w:spacing w:line="237" w:lineRule="auto"/>
        <w:ind w:right="1371" w:firstLine="0"/>
        <w:rPr>
          <w:sz w:val="24"/>
        </w:rPr>
      </w:pPr>
      <w:r>
        <w:rPr>
          <w:sz w:val="24"/>
        </w:rPr>
        <w:t>тематическое планирование с указанием количества часов, отводимых на освоение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темы.</w:t>
      </w:r>
    </w:p>
    <w:p w:rsidR="00C47C93" w:rsidRDefault="00C47C93">
      <w:pPr>
        <w:pStyle w:val="a3"/>
        <w:spacing w:before="10"/>
        <w:rPr>
          <w:sz w:val="23"/>
        </w:rPr>
      </w:pPr>
    </w:p>
    <w:p w:rsidR="00C47C93" w:rsidRDefault="00E96E33">
      <w:pPr>
        <w:pStyle w:val="a4"/>
        <w:numPr>
          <w:ilvl w:val="1"/>
          <w:numId w:val="4"/>
        </w:numPr>
        <w:tabs>
          <w:tab w:val="left" w:pos="1162"/>
        </w:tabs>
        <w:spacing w:line="275" w:lineRule="exact"/>
        <w:ind w:left="1161" w:hanging="361"/>
        <w:rPr>
          <w:sz w:val="24"/>
        </w:rPr>
      </w:pPr>
      <w:r>
        <w:rPr>
          <w:sz w:val="24"/>
        </w:rPr>
        <w:t>Обязательные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C47C93" w:rsidRDefault="00E96E33">
      <w:pPr>
        <w:pStyle w:val="a3"/>
        <w:spacing w:line="274" w:lineRule="exact"/>
        <w:ind w:left="801"/>
      </w:pPr>
      <w:r>
        <w:lastRenderedPageBreak/>
        <w:t>-результаты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C47C93" w:rsidRDefault="00E96E33">
      <w:pPr>
        <w:pStyle w:val="a4"/>
        <w:numPr>
          <w:ilvl w:val="0"/>
          <w:numId w:val="3"/>
        </w:numPr>
        <w:tabs>
          <w:tab w:val="left" w:pos="941"/>
        </w:tabs>
        <w:spacing w:before="1" w:line="237" w:lineRule="auto"/>
        <w:ind w:right="1285" w:firstLine="0"/>
        <w:rPr>
          <w:sz w:val="24"/>
        </w:rPr>
      </w:pPr>
      <w:r>
        <w:rPr>
          <w:sz w:val="24"/>
        </w:rPr>
        <w:t>содержание курса внеурочной деятельности с указанием форм организации и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47C93" w:rsidRDefault="00E96E33">
      <w:pPr>
        <w:pStyle w:val="a3"/>
        <w:spacing w:line="275" w:lineRule="exact"/>
        <w:ind w:left="801"/>
      </w:pPr>
      <w:r>
        <w:t>-тематическое</w:t>
      </w:r>
      <w:r>
        <w:rPr>
          <w:spacing w:val="-5"/>
        </w:rPr>
        <w:t xml:space="preserve"> </w:t>
      </w:r>
      <w:r>
        <w:t>планирование.</w:t>
      </w:r>
    </w:p>
    <w:p w:rsidR="00C47C93" w:rsidRDefault="00F3206C">
      <w:pPr>
        <w:pStyle w:val="a4"/>
        <w:numPr>
          <w:ilvl w:val="1"/>
          <w:numId w:val="4"/>
        </w:numPr>
        <w:tabs>
          <w:tab w:val="left" w:pos="1162"/>
        </w:tabs>
        <w:spacing w:before="77" w:line="237" w:lineRule="auto"/>
        <w:ind w:right="1235" w:firstLine="0"/>
        <w:rPr>
          <w:sz w:val="24"/>
        </w:rPr>
      </w:pPr>
      <w:r>
        <w:rPr>
          <w:sz w:val="24"/>
        </w:rPr>
        <w:t xml:space="preserve">. </w:t>
      </w:r>
      <w:r w:rsidR="00E96E33">
        <w:rPr>
          <w:sz w:val="24"/>
        </w:rPr>
        <w:t>Рабочую программу учителя дополняют приложения, которые составляет учитель</w:t>
      </w:r>
      <w:r w:rsidR="00E96E33">
        <w:rPr>
          <w:spacing w:val="-57"/>
          <w:sz w:val="24"/>
        </w:rPr>
        <w:t xml:space="preserve"> </w:t>
      </w:r>
      <w:r w:rsidR="00E96E33">
        <w:rPr>
          <w:sz w:val="24"/>
        </w:rPr>
        <w:t>(группа</w:t>
      </w:r>
      <w:r w:rsidR="00E96E33">
        <w:rPr>
          <w:spacing w:val="2"/>
          <w:sz w:val="24"/>
        </w:rPr>
        <w:t xml:space="preserve"> </w:t>
      </w:r>
      <w:r w:rsidR="00E96E33">
        <w:rPr>
          <w:sz w:val="24"/>
        </w:rPr>
        <w:t>учителей)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самостоятельно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в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соответствии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с</w:t>
      </w:r>
      <w:r w:rsidR="00E96E33">
        <w:rPr>
          <w:spacing w:val="-2"/>
          <w:sz w:val="24"/>
        </w:rPr>
        <w:t xml:space="preserve"> </w:t>
      </w:r>
      <w:r w:rsidR="00E96E33">
        <w:rPr>
          <w:sz w:val="24"/>
        </w:rPr>
        <w:t>его</w:t>
      </w:r>
      <w:r w:rsidR="00E96E33">
        <w:rPr>
          <w:spacing w:val="-2"/>
          <w:sz w:val="24"/>
        </w:rPr>
        <w:t xml:space="preserve"> </w:t>
      </w:r>
      <w:r w:rsidR="00E96E33">
        <w:rPr>
          <w:sz w:val="24"/>
        </w:rPr>
        <w:t>компетенцией.</w:t>
      </w:r>
    </w:p>
    <w:p w:rsidR="00C47C93" w:rsidRDefault="00F3206C" w:rsidP="00F3206C">
      <w:pPr>
        <w:pStyle w:val="a4"/>
        <w:numPr>
          <w:ilvl w:val="2"/>
          <w:numId w:val="4"/>
        </w:numPr>
        <w:tabs>
          <w:tab w:val="left" w:pos="1162"/>
        </w:tabs>
        <w:spacing w:before="4" w:line="237" w:lineRule="auto"/>
        <w:ind w:right="1682"/>
        <w:rPr>
          <w:sz w:val="24"/>
        </w:rPr>
      </w:pPr>
      <w:proofErr w:type="gramStart"/>
      <w:r w:rsidRPr="00F3206C">
        <w:rPr>
          <w:b/>
          <w:sz w:val="24"/>
        </w:rPr>
        <w:t>.</w:t>
      </w:r>
      <w:r w:rsidR="00E96E33" w:rsidRPr="00F3206C">
        <w:rPr>
          <w:b/>
          <w:sz w:val="24"/>
        </w:rPr>
        <w:t>Приложение</w:t>
      </w:r>
      <w:proofErr w:type="gramEnd"/>
      <w:r w:rsidR="00E96E33" w:rsidRPr="00F3206C">
        <w:rPr>
          <w:b/>
          <w:sz w:val="24"/>
        </w:rPr>
        <w:t xml:space="preserve"> 1</w:t>
      </w:r>
      <w:r w:rsidR="00E96E33">
        <w:rPr>
          <w:sz w:val="24"/>
        </w:rPr>
        <w:t xml:space="preserve"> представляет календарно-тематическое планирование, которое</w:t>
      </w:r>
      <w:r w:rsidR="00E96E33">
        <w:rPr>
          <w:spacing w:val="-57"/>
          <w:sz w:val="24"/>
        </w:rPr>
        <w:t xml:space="preserve"> </w:t>
      </w:r>
      <w:r w:rsidR="00E96E33">
        <w:rPr>
          <w:sz w:val="24"/>
        </w:rPr>
        <w:t>включает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в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себя следующие</w:t>
      </w:r>
      <w:r w:rsidR="00E96E33">
        <w:rPr>
          <w:spacing w:val="-1"/>
          <w:sz w:val="24"/>
        </w:rPr>
        <w:t xml:space="preserve"> </w:t>
      </w:r>
      <w:r w:rsidR="00E96E33">
        <w:rPr>
          <w:sz w:val="24"/>
        </w:rPr>
        <w:t>разделы:</w:t>
      </w:r>
    </w:p>
    <w:p w:rsidR="00C47C93" w:rsidRDefault="00C47C93">
      <w:pPr>
        <w:pStyle w:val="a3"/>
        <w:rPr>
          <w:sz w:val="20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4093"/>
        <w:gridCol w:w="1775"/>
        <w:gridCol w:w="1775"/>
      </w:tblGrid>
      <w:tr w:rsidR="00C47C93">
        <w:trPr>
          <w:trHeight w:val="280"/>
        </w:trPr>
        <w:tc>
          <w:tcPr>
            <w:tcW w:w="2396" w:type="dxa"/>
          </w:tcPr>
          <w:p w:rsidR="00C47C93" w:rsidRDefault="00E96E33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093" w:type="dxa"/>
          </w:tcPr>
          <w:p w:rsidR="00C47C93" w:rsidRDefault="00E96E33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3550" w:type="dxa"/>
            <w:gridSpan w:val="2"/>
          </w:tcPr>
          <w:p w:rsidR="00C47C93" w:rsidRDefault="00E96E33">
            <w:pPr>
              <w:pStyle w:val="TableParagraph"/>
              <w:spacing w:line="260" w:lineRule="exact"/>
              <w:ind w:left="995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</w:tr>
      <w:tr w:rsidR="00C47C93">
        <w:trPr>
          <w:trHeight w:val="282"/>
        </w:trPr>
        <w:tc>
          <w:tcPr>
            <w:tcW w:w="2396" w:type="dxa"/>
          </w:tcPr>
          <w:p w:rsidR="00C47C93" w:rsidRDefault="00C47C93">
            <w:pPr>
              <w:pStyle w:val="TableParagraph"/>
              <w:rPr>
                <w:sz w:val="20"/>
              </w:rPr>
            </w:pPr>
          </w:p>
        </w:tc>
        <w:tc>
          <w:tcPr>
            <w:tcW w:w="4093" w:type="dxa"/>
          </w:tcPr>
          <w:p w:rsidR="00C47C93" w:rsidRDefault="00C47C93">
            <w:pPr>
              <w:pStyle w:val="TableParagraph"/>
              <w:rPr>
                <w:sz w:val="20"/>
              </w:rPr>
            </w:pPr>
          </w:p>
        </w:tc>
        <w:tc>
          <w:tcPr>
            <w:tcW w:w="1775" w:type="dxa"/>
          </w:tcPr>
          <w:p w:rsidR="00C47C93" w:rsidRDefault="00E96E33">
            <w:pPr>
              <w:pStyle w:val="TableParagraph"/>
              <w:spacing w:before="1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775" w:type="dxa"/>
          </w:tcPr>
          <w:p w:rsidR="00C47C93" w:rsidRDefault="00E96E33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</w:tbl>
    <w:p w:rsidR="00C47C93" w:rsidRDefault="00C47C93">
      <w:pPr>
        <w:pStyle w:val="a3"/>
        <w:spacing w:before="6"/>
        <w:rPr>
          <w:sz w:val="16"/>
        </w:rPr>
      </w:pPr>
    </w:p>
    <w:p w:rsidR="00C47C93" w:rsidRDefault="00E96E33">
      <w:pPr>
        <w:pStyle w:val="a4"/>
        <w:numPr>
          <w:ilvl w:val="2"/>
          <w:numId w:val="4"/>
        </w:numPr>
        <w:tabs>
          <w:tab w:val="left" w:pos="1342"/>
        </w:tabs>
        <w:spacing w:before="90"/>
        <w:ind w:hanging="541"/>
        <w:rPr>
          <w:sz w:val="24"/>
        </w:rPr>
      </w:pPr>
      <w:r>
        <w:rPr>
          <w:sz w:val="24"/>
        </w:rPr>
        <w:t>Календарно-тематическое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C47C93" w:rsidRDefault="00C47C93">
      <w:pPr>
        <w:pStyle w:val="a3"/>
        <w:spacing w:before="10"/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4093"/>
        <w:gridCol w:w="1775"/>
        <w:gridCol w:w="1775"/>
      </w:tblGrid>
      <w:tr w:rsidR="00C47C93">
        <w:trPr>
          <w:trHeight w:val="280"/>
        </w:trPr>
        <w:tc>
          <w:tcPr>
            <w:tcW w:w="2396" w:type="dxa"/>
          </w:tcPr>
          <w:p w:rsidR="00C47C93" w:rsidRDefault="00E96E33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093" w:type="dxa"/>
          </w:tcPr>
          <w:p w:rsidR="00C47C93" w:rsidRDefault="00E96E33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3550" w:type="dxa"/>
            <w:gridSpan w:val="2"/>
          </w:tcPr>
          <w:p w:rsidR="00C47C93" w:rsidRDefault="00E96E33">
            <w:pPr>
              <w:pStyle w:val="TableParagraph"/>
              <w:spacing w:line="260" w:lineRule="exact"/>
              <w:ind w:left="995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</w:tr>
      <w:tr w:rsidR="00C47C93">
        <w:trPr>
          <w:trHeight w:val="282"/>
        </w:trPr>
        <w:tc>
          <w:tcPr>
            <w:tcW w:w="2396" w:type="dxa"/>
          </w:tcPr>
          <w:p w:rsidR="00C47C93" w:rsidRDefault="00C47C93">
            <w:pPr>
              <w:pStyle w:val="TableParagraph"/>
              <w:rPr>
                <w:sz w:val="20"/>
              </w:rPr>
            </w:pPr>
          </w:p>
        </w:tc>
        <w:tc>
          <w:tcPr>
            <w:tcW w:w="4093" w:type="dxa"/>
          </w:tcPr>
          <w:p w:rsidR="00C47C93" w:rsidRDefault="00C47C93">
            <w:pPr>
              <w:pStyle w:val="TableParagraph"/>
              <w:rPr>
                <w:sz w:val="20"/>
              </w:rPr>
            </w:pPr>
          </w:p>
        </w:tc>
        <w:tc>
          <w:tcPr>
            <w:tcW w:w="1775" w:type="dxa"/>
          </w:tcPr>
          <w:p w:rsidR="00C47C93" w:rsidRDefault="00E96E3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775" w:type="dxa"/>
          </w:tcPr>
          <w:p w:rsidR="00C47C93" w:rsidRDefault="00E96E33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</w:tbl>
    <w:p w:rsidR="00C47C93" w:rsidRDefault="00E96E33">
      <w:pPr>
        <w:pStyle w:val="a3"/>
        <w:spacing w:before="59"/>
        <w:ind w:left="801" w:right="689" w:firstLine="599"/>
      </w:pPr>
      <w:r>
        <w:t>Количество</w:t>
      </w:r>
      <w:r>
        <w:rPr>
          <w:spacing w:val="4"/>
        </w:rPr>
        <w:t xml:space="preserve"> </w:t>
      </w:r>
      <w:r>
        <w:t>учебных</w:t>
      </w:r>
      <w:r>
        <w:rPr>
          <w:spacing w:val="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предмету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 годовому количеству учебных часов по учебному плану школы на</w:t>
      </w:r>
      <w:r>
        <w:rPr>
          <w:spacing w:val="1"/>
        </w:rPr>
        <w:t xml:space="preserve"> </w:t>
      </w:r>
      <w:r>
        <w:t>текущий учебный год. В случае несоответствия количества часов необходимо</w:t>
      </w:r>
      <w:r w:rsidR="00F3206C">
        <w:t xml:space="preserve"> </w:t>
      </w:r>
      <w:r>
        <w:t>обосновать</w:t>
      </w:r>
      <w:r>
        <w:rPr>
          <w:spacing w:val="-57"/>
        </w:rPr>
        <w:t xml:space="preserve"> </w:t>
      </w:r>
      <w:r>
        <w:t>изменения в пояснительной записке. При внесении изменений в тематику, логику</w:t>
      </w:r>
      <w:r>
        <w:rPr>
          <w:spacing w:val="1"/>
        </w:rPr>
        <w:t xml:space="preserve"> </w:t>
      </w:r>
      <w:r>
        <w:t>изменения включения в учебный процесс, количество, продолжительность 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представить обоснования изменений в</w:t>
      </w:r>
      <w:r>
        <w:rPr>
          <w:spacing w:val="-2"/>
        </w:rPr>
        <w:t xml:space="preserve"> </w:t>
      </w:r>
      <w:r>
        <w:t>пояснительной</w:t>
      </w:r>
      <w:r>
        <w:rPr>
          <w:spacing w:val="-4"/>
        </w:rPr>
        <w:t xml:space="preserve"> </w:t>
      </w:r>
      <w:r>
        <w:t>записке.</w:t>
      </w:r>
    </w:p>
    <w:p w:rsidR="00F3206C" w:rsidRPr="00F3206C" w:rsidRDefault="00F3206C" w:rsidP="00F3206C">
      <w:pPr>
        <w:tabs>
          <w:tab w:val="left" w:pos="1162"/>
        </w:tabs>
        <w:spacing w:line="237" w:lineRule="auto"/>
        <w:ind w:right="735"/>
        <w:rPr>
          <w:sz w:val="24"/>
        </w:rPr>
      </w:pPr>
    </w:p>
    <w:p w:rsidR="00C47C93" w:rsidRDefault="00E96E33">
      <w:pPr>
        <w:pStyle w:val="a4"/>
        <w:numPr>
          <w:ilvl w:val="1"/>
          <w:numId w:val="4"/>
        </w:numPr>
        <w:tabs>
          <w:tab w:val="left" w:pos="1162"/>
        </w:tabs>
        <w:spacing w:before="8"/>
        <w:ind w:right="713" w:firstLine="0"/>
        <w:rPr>
          <w:sz w:val="24"/>
        </w:rPr>
      </w:pPr>
      <w:r w:rsidRPr="00F3206C">
        <w:rPr>
          <w:b/>
          <w:sz w:val="24"/>
        </w:rPr>
        <w:t>Приложение 2</w:t>
      </w:r>
      <w:r>
        <w:rPr>
          <w:sz w:val="24"/>
        </w:rPr>
        <w:t xml:space="preserve"> представляет критерии оценивания и материалы контрольно-оценочных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 для проведения текущего контроля и промежуточной аттестации в 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 w:rsidR="00F3206C">
        <w:rPr>
          <w:sz w:val="24"/>
        </w:rPr>
        <w:t xml:space="preserve">. </w:t>
      </w:r>
    </w:p>
    <w:p w:rsidR="00F3206C" w:rsidRPr="00F3206C" w:rsidRDefault="00F3206C" w:rsidP="00F3206C">
      <w:pPr>
        <w:pStyle w:val="a4"/>
        <w:rPr>
          <w:sz w:val="24"/>
        </w:rPr>
      </w:pPr>
    </w:p>
    <w:p w:rsidR="00F3206C" w:rsidRDefault="00F3206C" w:rsidP="00F3206C">
      <w:pPr>
        <w:pStyle w:val="a4"/>
        <w:numPr>
          <w:ilvl w:val="1"/>
          <w:numId w:val="4"/>
        </w:numPr>
        <w:rPr>
          <w:sz w:val="24"/>
        </w:rPr>
      </w:pPr>
      <w:r w:rsidRPr="00F3206C">
        <w:rPr>
          <w:b/>
          <w:sz w:val="24"/>
        </w:rPr>
        <w:t>Приложение 3</w:t>
      </w:r>
      <w:r w:rsidRPr="00F3206C">
        <w:rPr>
          <w:sz w:val="24"/>
        </w:rPr>
        <w:t xml:space="preserve"> представляет календарно-тематическ</w:t>
      </w:r>
      <w:r>
        <w:rPr>
          <w:sz w:val="24"/>
        </w:rPr>
        <w:t xml:space="preserve">ий план </w:t>
      </w:r>
      <w:r w:rsidRPr="00F3206C">
        <w:rPr>
          <w:sz w:val="24"/>
        </w:rPr>
        <w:t>дистанционного</w:t>
      </w:r>
      <w:r>
        <w:rPr>
          <w:sz w:val="24"/>
        </w:rPr>
        <w:t xml:space="preserve"> модуля (в случае, если процесс обучения организован дистанционно)</w:t>
      </w:r>
      <w:r w:rsidRPr="00F3206C">
        <w:rPr>
          <w:sz w:val="24"/>
        </w:rPr>
        <w:t>, котор</w:t>
      </w:r>
      <w:r>
        <w:rPr>
          <w:sz w:val="24"/>
        </w:rPr>
        <w:t>ый</w:t>
      </w:r>
      <w:r w:rsidRPr="00F3206C">
        <w:rPr>
          <w:sz w:val="24"/>
        </w:rPr>
        <w:t xml:space="preserve"> включает в себя следующие разделы:</w:t>
      </w:r>
    </w:p>
    <w:p w:rsidR="00F3206C" w:rsidRPr="00F3206C" w:rsidRDefault="00F3206C" w:rsidP="00F3206C">
      <w:pPr>
        <w:pStyle w:val="a4"/>
        <w:rPr>
          <w:sz w:val="24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4093"/>
        <w:gridCol w:w="3550"/>
      </w:tblGrid>
      <w:tr w:rsidR="00F3206C" w:rsidTr="00704326">
        <w:trPr>
          <w:trHeight w:val="280"/>
        </w:trPr>
        <w:tc>
          <w:tcPr>
            <w:tcW w:w="2396" w:type="dxa"/>
          </w:tcPr>
          <w:p w:rsidR="00F3206C" w:rsidRDefault="00F3206C" w:rsidP="0070432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Дата занятия</w:t>
            </w:r>
          </w:p>
        </w:tc>
        <w:tc>
          <w:tcPr>
            <w:tcW w:w="4093" w:type="dxa"/>
          </w:tcPr>
          <w:p w:rsidR="00F3206C" w:rsidRDefault="00F3206C" w:rsidP="00704326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Тема и ресурс </w:t>
            </w:r>
          </w:p>
        </w:tc>
        <w:tc>
          <w:tcPr>
            <w:tcW w:w="3550" w:type="dxa"/>
          </w:tcPr>
          <w:p w:rsidR="00F3206C" w:rsidRDefault="00F3206C" w:rsidP="00704326">
            <w:pPr>
              <w:pStyle w:val="TableParagraph"/>
              <w:spacing w:line="260" w:lineRule="exact"/>
              <w:ind w:left="995"/>
              <w:rPr>
                <w:sz w:val="24"/>
              </w:rPr>
            </w:pPr>
            <w:r>
              <w:rPr>
                <w:sz w:val="24"/>
              </w:rPr>
              <w:t xml:space="preserve">Форма проведения </w:t>
            </w:r>
          </w:p>
        </w:tc>
      </w:tr>
      <w:tr w:rsidR="00F3206C" w:rsidTr="00C862D1">
        <w:trPr>
          <w:trHeight w:val="282"/>
        </w:trPr>
        <w:tc>
          <w:tcPr>
            <w:tcW w:w="2396" w:type="dxa"/>
          </w:tcPr>
          <w:p w:rsidR="00F3206C" w:rsidRDefault="00F3206C" w:rsidP="00704326">
            <w:pPr>
              <w:pStyle w:val="TableParagraph"/>
              <w:rPr>
                <w:sz w:val="20"/>
              </w:rPr>
            </w:pPr>
          </w:p>
        </w:tc>
        <w:tc>
          <w:tcPr>
            <w:tcW w:w="4093" w:type="dxa"/>
          </w:tcPr>
          <w:p w:rsidR="00F3206C" w:rsidRDefault="00F3206C" w:rsidP="00704326">
            <w:pPr>
              <w:pStyle w:val="TableParagraph"/>
              <w:rPr>
                <w:sz w:val="20"/>
              </w:rPr>
            </w:pPr>
          </w:p>
        </w:tc>
        <w:tc>
          <w:tcPr>
            <w:tcW w:w="3550" w:type="dxa"/>
          </w:tcPr>
          <w:p w:rsidR="00F3206C" w:rsidRDefault="00F3206C" w:rsidP="00704326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</w:p>
        </w:tc>
      </w:tr>
      <w:tr w:rsidR="00F3206C" w:rsidTr="00C862D1">
        <w:trPr>
          <w:trHeight w:val="282"/>
        </w:trPr>
        <w:tc>
          <w:tcPr>
            <w:tcW w:w="2396" w:type="dxa"/>
          </w:tcPr>
          <w:p w:rsidR="00F3206C" w:rsidRDefault="00F3206C" w:rsidP="00704326">
            <w:pPr>
              <w:pStyle w:val="TableParagraph"/>
              <w:rPr>
                <w:sz w:val="20"/>
              </w:rPr>
            </w:pPr>
          </w:p>
        </w:tc>
        <w:tc>
          <w:tcPr>
            <w:tcW w:w="4093" w:type="dxa"/>
          </w:tcPr>
          <w:p w:rsidR="00F3206C" w:rsidRDefault="00F3206C" w:rsidP="00704326">
            <w:pPr>
              <w:pStyle w:val="TableParagraph"/>
              <w:rPr>
                <w:sz w:val="20"/>
              </w:rPr>
            </w:pPr>
          </w:p>
        </w:tc>
        <w:tc>
          <w:tcPr>
            <w:tcW w:w="3550" w:type="dxa"/>
          </w:tcPr>
          <w:p w:rsidR="00F3206C" w:rsidRDefault="00F3206C" w:rsidP="00704326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</w:p>
        </w:tc>
      </w:tr>
    </w:tbl>
    <w:p w:rsidR="00F3206C" w:rsidRDefault="00F3206C" w:rsidP="00F3206C">
      <w:pPr>
        <w:pStyle w:val="a4"/>
        <w:tabs>
          <w:tab w:val="left" w:pos="1162"/>
        </w:tabs>
        <w:spacing w:before="8"/>
        <w:ind w:right="713"/>
        <w:rPr>
          <w:sz w:val="24"/>
        </w:rPr>
      </w:pPr>
    </w:p>
    <w:p w:rsidR="00F3206C" w:rsidRDefault="00F3206C" w:rsidP="00F3206C">
      <w:pPr>
        <w:pStyle w:val="a4"/>
        <w:tabs>
          <w:tab w:val="left" w:pos="1162"/>
        </w:tabs>
        <w:spacing w:before="8"/>
        <w:ind w:right="713"/>
        <w:rPr>
          <w:sz w:val="24"/>
        </w:rPr>
      </w:pPr>
      <w:r w:rsidRPr="00F3206C">
        <w:rPr>
          <w:sz w:val="24"/>
        </w:rPr>
        <w:t>2.</w:t>
      </w:r>
      <w:r>
        <w:rPr>
          <w:sz w:val="24"/>
        </w:rPr>
        <w:t xml:space="preserve">7. </w:t>
      </w:r>
      <w:r w:rsidRPr="00F3206C">
        <w:rPr>
          <w:sz w:val="24"/>
        </w:rPr>
        <w:tab/>
        <w:t>Учитель самостоятельно может вносить необходимые корректировки в структуру календарно-тематического планирования, исходя из специфики преподаваемого предмета.</w:t>
      </w:r>
    </w:p>
    <w:p w:rsidR="00F3206C" w:rsidRDefault="00F3206C" w:rsidP="00F3206C">
      <w:pPr>
        <w:pStyle w:val="a4"/>
        <w:tabs>
          <w:tab w:val="left" w:pos="1162"/>
        </w:tabs>
        <w:spacing w:before="8"/>
        <w:ind w:right="713"/>
        <w:rPr>
          <w:sz w:val="24"/>
        </w:rPr>
      </w:pPr>
    </w:p>
    <w:p w:rsidR="00C47C93" w:rsidRDefault="00E96E33" w:rsidP="00E96E33">
      <w:pPr>
        <w:pStyle w:val="1"/>
        <w:numPr>
          <w:ilvl w:val="0"/>
          <w:numId w:val="2"/>
        </w:numPr>
        <w:tabs>
          <w:tab w:val="left" w:pos="982"/>
        </w:tabs>
        <w:spacing w:before="3" w:line="273" w:lineRule="exact"/>
        <w:ind w:hanging="181"/>
        <w:jc w:val="center"/>
      </w:pPr>
      <w:r>
        <w:t>Порядок</w:t>
      </w:r>
      <w:r>
        <w:rPr>
          <w:spacing w:val="-6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162"/>
        </w:tabs>
        <w:ind w:right="1051" w:firstLine="0"/>
        <w:rPr>
          <w:sz w:val="24"/>
        </w:rPr>
      </w:pPr>
      <w:r>
        <w:rPr>
          <w:sz w:val="24"/>
        </w:rPr>
        <w:t>Рабочая программа разрабатывается на тот период реализации ООП, который равен</w:t>
      </w:r>
      <w:r>
        <w:rPr>
          <w:spacing w:val="-57"/>
          <w:sz w:val="24"/>
        </w:rPr>
        <w:t xml:space="preserve"> </w:t>
      </w:r>
      <w:r>
        <w:rPr>
          <w:sz w:val="24"/>
        </w:rPr>
        <w:t>сроку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224"/>
        </w:tabs>
        <w:ind w:right="1082" w:firstLine="60"/>
        <w:rPr>
          <w:sz w:val="24"/>
        </w:rPr>
      </w:pPr>
      <w:r>
        <w:rPr>
          <w:sz w:val="24"/>
        </w:rPr>
        <w:t>Рабочая программа утверждается в составе ООП (по уровням общего образования)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 школы.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162"/>
        </w:tabs>
        <w:ind w:right="987" w:firstLine="0"/>
        <w:rPr>
          <w:sz w:val="24"/>
        </w:rPr>
      </w:pPr>
      <w:r>
        <w:rPr>
          <w:sz w:val="24"/>
        </w:rPr>
        <w:t>Педагогический работник обязан предоставить рабочую программу на 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 объединения, соответствующим протоколом которого фиксируется факт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 программы.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162"/>
          <w:tab w:val="left" w:pos="2689"/>
          <w:tab w:val="left" w:pos="4051"/>
          <w:tab w:val="left" w:pos="5114"/>
          <w:tab w:val="left" w:pos="6514"/>
          <w:tab w:val="left" w:pos="8074"/>
        </w:tabs>
        <w:ind w:right="991" w:firstLine="0"/>
        <w:rPr>
          <w:sz w:val="24"/>
        </w:rPr>
      </w:pPr>
      <w:r>
        <w:rPr>
          <w:sz w:val="24"/>
        </w:rPr>
        <w:t>Допускается</w:t>
      </w:r>
      <w:r>
        <w:rPr>
          <w:sz w:val="24"/>
        </w:rPr>
        <w:tab/>
        <w:t>разработка</w:t>
      </w:r>
      <w:r>
        <w:rPr>
          <w:sz w:val="24"/>
        </w:rPr>
        <w:tab/>
        <w:t>рабочей</w:t>
      </w:r>
      <w:r>
        <w:rPr>
          <w:sz w:val="24"/>
        </w:rPr>
        <w:tab/>
        <w:t>программы</w:t>
      </w:r>
      <w:r>
        <w:rPr>
          <w:sz w:val="24"/>
        </w:rPr>
        <w:tab/>
        <w:t>коллективом</w:t>
      </w:r>
      <w:r>
        <w:rPr>
          <w:sz w:val="24"/>
        </w:rPr>
        <w:tab/>
        <w:t>педагогов 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объединения.</w:t>
      </w:r>
    </w:p>
    <w:p w:rsidR="00C47C93" w:rsidRDefault="00C47C93">
      <w:pPr>
        <w:pStyle w:val="a3"/>
        <w:spacing w:before="6"/>
      </w:pPr>
    </w:p>
    <w:p w:rsidR="00C47C93" w:rsidRDefault="00E96E33" w:rsidP="00E96E33">
      <w:pPr>
        <w:pStyle w:val="1"/>
        <w:numPr>
          <w:ilvl w:val="0"/>
          <w:numId w:val="2"/>
        </w:numPr>
        <w:tabs>
          <w:tab w:val="left" w:pos="801"/>
          <w:tab w:val="left" w:pos="802"/>
        </w:tabs>
        <w:spacing w:line="275" w:lineRule="exact"/>
        <w:ind w:left="801" w:hanging="362"/>
        <w:jc w:val="center"/>
      </w:pPr>
      <w:r>
        <w:rPr>
          <w:spacing w:val="-1"/>
        </w:rPr>
        <w:t>Оформление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хранение</w:t>
      </w:r>
      <w:r>
        <w:rPr>
          <w:spacing w:val="-15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программы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162"/>
        </w:tabs>
        <w:spacing w:line="272" w:lineRule="exact"/>
        <w:ind w:left="1161" w:hanging="361"/>
        <w:rPr>
          <w:sz w:val="24"/>
        </w:rPr>
      </w:pP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титульном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листе</w:t>
      </w:r>
      <w:r>
        <w:rPr>
          <w:spacing w:val="-5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1)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указываются:</w:t>
      </w:r>
    </w:p>
    <w:p w:rsidR="00C47C93" w:rsidRDefault="00E96E33">
      <w:pPr>
        <w:pStyle w:val="a4"/>
        <w:numPr>
          <w:ilvl w:val="0"/>
          <w:numId w:val="1"/>
        </w:numPr>
        <w:tabs>
          <w:tab w:val="left" w:pos="802"/>
        </w:tabs>
        <w:spacing w:line="273" w:lineRule="exact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ОУ;</w:t>
      </w:r>
    </w:p>
    <w:p w:rsidR="00C47C93" w:rsidRDefault="00E96E33">
      <w:pPr>
        <w:pStyle w:val="a3"/>
        <w:tabs>
          <w:tab w:val="left" w:pos="1749"/>
        </w:tabs>
        <w:ind w:left="801" w:right="1313"/>
      </w:pPr>
      <w:r>
        <w:t>-</w:t>
      </w:r>
      <w:r>
        <w:tab/>
        <w:t>фамилия, имя, отчество: учителя, квалификационная категория составителя</w:t>
      </w:r>
      <w:r>
        <w:rPr>
          <w:spacing w:val="-57"/>
        </w:rPr>
        <w:t xml:space="preserve"> </w:t>
      </w:r>
      <w:r>
        <w:t>рабочей программы;</w:t>
      </w:r>
    </w:p>
    <w:p w:rsidR="00C47C93" w:rsidRDefault="00E96E33">
      <w:pPr>
        <w:pStyle w:val="a4"/>
        <w:numPr>
          <w:ilvl w:val="0"/>
          <w:numId w:val="1"/>
        </w:numPr>
        <w:tabs>
          <w:tab w:val="left" w:pos="802"/>
        </w:tabs>
        <w:rPr>
          <w:sz w:val="24"/>
        </w:rPr>
      </w:pPr>
      <w:r>
        <w:rPr>
          <w:sz w:val="24"/>
        </w:rPr>
        <w:t>год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C47C93" w:rsidRDefault="00E96E33">
      <w:pPr>
        <w:pStyle w:val="a4"/>
        <w:numPr>
          <w:ilvl w:val="0"/>
          <w:numId w:val="1"/>
        </w:numPr>
        <w:tabs>
          <w:tab w:val="left" w:pos="802"/>
        </w:tabs>
        <w:rPr>
          <w:sz w:val="24"/>
        </w:rPr>
      </w:pPr>
      <w:r>
        <w:rPr>
          <w:sz w:val="24"/>
        </w:rPr>
        <w:t>грифы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рассмотрения,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программы.</w:t>
      </w:r>
    </w:p>
    <w:p w:rsidR="00E96E33" w:rsidRDefault="00E96E33" w:rsidP="00E96E33">
      <w:pPr>
        <w:tabs>
          <w:tab w:val="left" w:pos="802"/>
        </w:tabs>
        <w:rPr>
          <w:sz w:val="24"/>
        </w:rPr>
      </w:pPr>
    </w:p>
    <w:p w:rsidR="00C47C93" w:rsidRDefault="00E96E33">
      <w:pPr>
        <w:pStyle w:val="a4"/>
        <w:numPr>
          <w:ilvl w:val="1"/>
          <w:numId w:val="2"/>
        </w:numPr>
        <w:tabs>
          <w:tab w:val="left" w:pos="862"/>
        </w:tabs>
        <w:ind w:left="861" w:hanging="422"/>
        <w:rPr>
          <w:sz w:val="24"/>
        </w:rPr>
      </w:pPr>
      <w:bookmarkStart w:id="0" w:name="_GoBack"/>
      <w:bookmarkEnd w:id="0"/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варианте.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02"/>
        </w:tabs>
        <w:spacing w:before="53"/>
        <w:ind w:hanging="362"/>
        <w:rPr>
          <w:sz w:val="24"/>
        </w:rPr>
      </w:pPr>
      <w:r>
        <w:rPr>
          <w:sz w:val="24"/>
        </w:rPr>
        <w:t>Прошивка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требуется.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02"/>
        </w:tabs>
        <w:spacing w:before="91"/>
        <w:ind w:hanging="362"/>
        <w:rPr>
          <w:sz w:val="24"/>
        </w:rPr>
      </w:pPr>
      <w:r>
        <w:rPr>
          <w:sz w:val="24"/>
        </w:rPr>
        <w:t>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даты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весь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неделям.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62"/>
        </w:tabs>
        <w:spacing w:before="91" w:line="278" w:lineRule="auto"/>
        <w:ind w:right="698" w:hanging="361"/>
        <w:jc w:val="both"/>
        <w:rPr>
          <w:sz w:val="24"/>
        </w:rPr>
      </w:pPr>
      <w:r>
        <w:tab/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год,</w:t>
      </w:r>
      <w:r>
        <w:rPr>
          <w:spacing w:val="-1"/>
          <w:sz w:val="24"/>
        </w:rPr>
        <w:t xml:space="preserve"> </w:t>
      </w:r>
      <w:r>
        <w:rPr>
          <w:sz w:val="24"/>
        </w:rPr>
        <w:t>а по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факту</w:t>
      </w:r>
      <w:r>
        <w:rPr>
          <w:spacing w:val="-3"/>
          <w:sz w:val="24"/>
        </w:rPr>
        <w:t xml:space="preserve"> </w:t>
      </w:r>
      <w:r>
        <w:rPr>
          <w:sz w:val="24"/>
        </w:rPr>
        <w:t>вписываются ручкой</w:t>
      </w:r>
      <w:r>
        <w:rPr>
          <w:spacing w:val="2"/>
          <w:sz w:val="24"/>
        </w:rPr>
        <w:t xml:space="preserve"> </w:t>
      </w:r>
      <w:r>
        <w:rPr>
          <w:sz w:val="24"/>
        </w:rPr>
        <w:t>черного цвета.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02"/>
        </w:tabs>
        <w:spacing w:before="47" w:line="276" w:lineRule="auto"/>
        <w:ind w:right="690" w:hanging="361"/>
        <w:jc w:val="both"/>
        <w:rPr>
          <w:sz w:val="24"/>
        </w:rPr>
      </w:pPr>
      <w:r>
        <w:rPr>
          <w:sz w:val="24"/>
        </w:rPr>
        <w:t>Печатная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 директора,</w:t>
      </w:r>
      <w:r w:rsidRPr="00E96E33">
        <w:rPr>
          <w:sz w:val="24"/>
        </w:rPr>
        <w:t xml:space="preserve"> </w:t>
      </w:r>
      <w:r>
        <w:rPr>
          <w:sz w:val="24"/>
        </w:rPr>
        <w:t>курирующего предмет в течение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года ;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 хранится у учителя.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02"/>
        </w:tabs>
        <w:spacing w:line="274" w:lineRule="exact"/>
        <w:ind w:hanging="362"/>
        <w:jc w:val="both"/>
        <w:rPr>
          <w:sz w:val="24"/>
        </w:rPr>
      </w:pPr>
      <w:r>
        <w:rPr>
          <w:sz w:val="24"/>
        </w:rPr>
        <w:t>Электронная версия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форматируется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редакторе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Word</w:t>
      </w:r>
      <w:proofErr w:type="spellEnd"/>
      <w:r>
        <w:rPr>
          <w:sz w:val="24"/>
        </w:rPr>
        <w:t xml:space="preserve"> шрифтом </w:t>
      </w:r>
      <w:proofErr w:type="spellStart"/>
      <w:r>
        <w:rPr>
          <w:sz w:val="24"/>
        </w:rPr>
        <w:t>Times</w:t>
      </w:r>
      <w:proofErr w:type="spellEnd"/>
    </w:p>
    <w:p w:rsidR="00C47C93" w:rsidRDefault="00E96E33">
      <w:pPr>
        <w:pStyle w:val="a3"/>
        <w:spacing w:before="72"/>
        <w:ind w:left="801"/>
      </w:pPr>
      <w:r>
        <w:rPr>
          <w:lang w:val="en-US"/>
        </w:rPr>
        <w:t>N</w:t>
      </w:r>
      <w:proofErr w:type="spellStart"/>
      <w:r>
        <w:t>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02"/>
        </w:tabs>
        <w:spacing w:before="82"/>
        <w:ind w:hanging="362"/>
        <w:rPr>
          <w:sz w:val="24"/>
        </w:rPr>
      </w:pPr>
      <w:r>
        <w:rPr>
          <w:sz w:val="24"/>
        </w:rPr>
        <w:t>Печатная</w:t>
      </w:r>
      <w:r>
        <w:rPr>
          <w:spacing w:val="-7"/>
          <w:sz w:val="24"/>
        </w:rPr>
        <w:t xml:space="preserve"> </w:t>
      </w:r>
      <w:r>
        <w:rPr>
          <w:sz w:val="24"/>
        </w:rPr>
        <w:t>версия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дублирует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электронную</w:t>
      </w:r>
      <w:r>
        <w:rPr>
          <w:spacing w:val="-7"/>
          <w:sz w:val="24"/>
        </w:rPr>
        <w:t xml:space="preserve"> </w:t>
      </w:r>
      <w:r>
        <w:rPr>
          <w:sz w:val="24"/>
        </w:rPr>
        <w:t>версию.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802"/>
        </w:tabs>
        <w:spacing w:before="44"/>
        <w:ind w:hanging="362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действительна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реализации.</w:t>
      </w:r>
    </w:p>
    <w:p w:rsidR="00C47C93" w:rsidRDefault="00C47C93">
      <w:pPr>
        <w:pStyle w:val="a3"/>
        <w:rPr>
          <w:sz w:val="26"/>
        </w:rPr>
      </w:pPr>
    </w:p>
    <w:p w:rsidR="00C47C93" w:rsidRDefault="00E96E33">
      <w:pPr>
        <w:pStyle w:val="1"/>
        <w:numPr>
          <w:ilvl w:val="0"/>
          <w:numId w:val="2"/>
        </w:numPr>
        <w:tabs>
          <w:tab w:val="left" w:pos="801"/>
          <w:tab w:val="left" w:pos="802"/>
        </w:tabs>
        <w:spacing w:line="272" w:lineRule="exact"/>
        <w:ind w:left="801" w:hanging="362"/>
        <w:jc w:val="left"/>
      </w:pPr>
      <w:r>
        <w:t>Порядок</w:t>
      </w:r>
      <w:r>
        <w:rPr>
          <w:spacing w:val="-6"/>
        </w:rPr>
        <w:t xml:space="preserve"> </w:t>
      </w:r>
      <w:r>
        <w:t>утверждения</w:t>
      </w:r>
      <w:r>
        <w:rPr>
          <w:spacing w:val="-5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программ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282"/>
        </w:tabs>
        <w:ind w:right="888" w:firstLine="0"/>
        <w:rPr>
          <w:sz w:val="24"/>
        </w:rPr>
      </w:pPr>
      <w:r>
        <w:rPr>
          <w:sz w:val="24"/>
        </w:rPr>
        <w:t xml:space="preserve">Рабочие программы рассматривают на заседании педагогического Совета </w:t>
      </w:r>
      <w:proofErr w:type="gramStart"/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proofErr w:type="gramEnd"/>
      <w:r>
        <w:rPr>
          <w:sz w:val="24"/>
        </w:rPr>
        <w:t xml:space="preserve"> и утверждении Учебного плана на следующий учебный год, затем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 на заседаниях предметных методических объединений (в конце 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мае).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929"/>
          <w:tab w:val="left" w:pos="1930"/>
        </w:tabs>
        <w:ind w:right="689" w:firstLine="0"/>
        <w:jc w:val="both"/>
        <w:rPr>
          <w:sz w:val="24"/>
        </w:rPr>
      </w:pP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требованиям. В протоколе заседания методического объединения учителей- предметников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указывается факт соответствия рабочей программы установленным требованиям (конец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началом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 года).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984"/>
          <w:tab w:val="left" w:pos="1985"/>
        </w:tabs>
        <w:ind w:right="691" w:hanging="361"/>
        <w:jc w:val="both"/>
        <w:rPr>
          <w:sz w:val="24"/>
        </w:rPr>
      </w:pPr>
      <w:r>
        <w:tab/>
      </w:r>
      <w:r>
        <w:rPr>
          <w:sz w:val="24"/>
        </w:rPr>
        <w:t>Рабочую программу представляют на согласование заместителю директора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работе (до 1 сентября текущего года). Заместитель директора школы в титульном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-1"/>
          <w:sz w:val="24"/>
        </w:rPr>
        <w:t xml:space="preserve"> </w:t>
      </w:r>
      <w:r>
        <w:rPr>
          <w:sz w:val="24"/>
        </w:rPr>
        <w:t>под грифом "Согласовано"</w:t>
      </w:r>
      <w:r>
        <w:rPr>
          <w:spacing w:val="-3"/>
          <w:sz w:val="24"/>
        </w:rPr>
        <w:t xml:space="preserve"> </w:t>
      </w:r>
      <w:r>
        <w:rPr>
          <w:sz w:val="24"/>
        </w:rPr>
        <w:t>ставит</w:t>
      </w:r>
      <w:r>
        <w:rPr>
          <w:spacing w:val="-1"/>
          <w:sz w:val="24"/>
        </w:rPr>
        <w:t xml:space="preserve"> </w:t>
      </w:r>
      <w:r>
        <w:rPr>
          <w:sz w:val="24"/>
        </w:rPr>
        <w:t>дату,</w:t>
      </w:r>
      <w:r>
        <w:rPr>
          <w:spacing w:val="2"/>
          <w:sz w:val="24"/>
        </w:rPr>
        <w:t xml:space="preserve"> </w:t>
      </w:r>
      <w:r>
        <w:rPr>
          <w:sz w:val="24"/>
        </w:rPr>
        <w:t>подпись.</w:t>
      </w:r>
    </w:p>
    <w:p w:rsidR="00C47C93" w:rsidRDefault="00E96E33">
      <w:pPr>
        <w:pStyle w:val="a4"/>
        <w:numPr>
          <w:ilvl w:val="1"/>
          <w:numId w:val="2"/>
        </w:numPr>
        <w:tabs>
          <w:tab w:val="left" w:pos="1763"/>
          <w:tab w:val="left" w:pos="1764"/>
        </w:tabs>
        <w:ind w:right="696" w:firstLine="0"/>
        <w:jc w:val="both"/>
        <w:rPr>
          <w:sz w:val="24"/>
        </w:rPr>
      </w:pP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60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года) 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по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основной деятельности.</w:t>
      </w:r>
    </w:p>
    <w:p w:rsidR="00C47C93" w:rsidRDefault="00C47C93">
      <w:pPr>
        <w:pStyle w:val="a3"/>
        <w:rPr>
          <w:sz w:val="26"/>
        </w:rPr>
      </w:pPr>
    </w:p>
    <w:p w:rsidR="00C47C93" w:rsidRDefault="00C47C93">
      <w:pPr>
        <w:pStyle w:val="a3"/>
        <w:rPr>
          <w:sz w:val="26"/>
        </w:rPr>
      </w:pPr>
    </w:p>
    <w:p w:rsidR="00C47C93" w:rsidRDefault="00C47C93">
      <w:pPr>
        <w:pStyle w:val="a3"/>
        <w:rPr>
          <w:sz w:val="26"/>
        </w:rPr>
      </w:pPr>
    </w:p>
    <w:p w:rsidR="00C47C93" w:rsidRDefault="00E96E33">
      <w:pPr>
        <w:pStyle w:val="1"/>
        <w:numPr>
          <w:ilvl w:val="0"/>
          <w:numId w:val="2"/>
        </w:numPr>
        <w:tabs>
          <w:tab w:val="left" w:pos="3578"/>
          <w:tab w:val="left" w:pos="3579"/>
        </w:tabs>
        <w:spacing w:before="209"/>
        <w:ind w:left="3578" w:hanging="361"/>
        <w:jc w:val="left"/>
      </w:pPr>
      <w:r>
        <w:t>Срок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положения</w:t>
      </w:r>
    </w:p>
    <w:p w:rsidR="00C47C93" w:rsidRDefault="00C47C93">
      <w:pPr>
        <w:pStyle w:val="a3"/>
        <w:spacing w:before="7"/>
        <w:rPr>
          <w:b/>
          <w:sz w:val="23"/>
        </w:rPr>
      </w:pPr>
    </w:p>
    <w:p w:rsidR="00C47C93" w:rsidRDefault="00E96E33">
      <w:pPr>
        <w:pStyle w:val="a3"/>
        <w:spacing w:before="1"/>
        <w:ind w:left="801" w:right="1306"/>
      </w:pPr>
      <w:r>
        <w:t>6.1 Данное Положение вступает в силу со дня своего утверждения. Срок действия не</w:t>
      </w:r>
      <w:r>
        <w:rPr>
          <w:spacing w:val="-57"/>
        </w:rPr>
        <w:t xml:space="preserve"> </w:t>
      </w:r>
      <w:r>
        <w:t>ограничен</w:t>
      </w:r>
      <w:r>
        <w:rPr>
          <w:spacing w:val="-1"/>
        </w:rPr>
        <w:t xml:space="preserve"> </w:t>
      </w:r>
      <w:r>
        <w:t>(или до момента</w:t>
      </w:r>
      <w:r>
        <w:rPr>
          <w:spacing w:val="-1"/>
        </w:rPr>
        <w:t xml:space="preserve"> </w:t>
      </w:r>
      <w:r>
        <w:t>введения нового Положения)</w:t>
      </w:r>
    </w:p>
    <w:p w:rsidR="00C47C93" w:rsidRDefault="00C47C93">
      <w:pPr>
        <w:sectPr w:rsidR="00C47C93">
          <w:pgSz w:w="11920" w:h="16850"/>
          <w:pgMar w:top="960" w:right="380" w:bottom="280" w:left="680" w:header="720" w:footer="720" w:gutter="0"/>
          <w:cols w:space="720"/>
        </w:sectPr>
      </w:pPr>
    </w:p>
    <w:p w:rsidR="00C47C93" w:rsidRDefault="00C47C93">
      <w:pPr>
        <w:sectPr w:rsidR="00C47C93">
          <w:pgSz w:w="11920" w:h="16850"/>
          <w:pgMar w:top="1600" w:right="380" w:bottom="280" w:left="680" w:header="720" w:footer="720" w:gutter="0"/>
          <w:cols w:space="720"/>
        </w:sectPr>
      </w:pPr>
    </w:p>
    <w:p w:rsidR="00C47C93" w:rsidRDefault="00C47C93">
      <w:pPr>
        <w:pStyle w:val="a3"/>
        <w:spacing w:before="4"/>
        <w:rPr>
          <w:b/>
          <w:sz w:val="17"/>
        </w:rPr>
      </w:pPr>
    </w:p>
    <w:sectPr w:rsidR="00C47C93">
      <w:pgSz w:w="11920" w:h="16850"/>
      <w:pgMar w:top="1600" w:right="38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14A92"/>
    <w:multiLevelType w:val="multilevel"/>
    <w:tmpl w:val="CFBABDF6"/>
    <w:lvl w:ilvl="0">
      <w:start w:val="3"/>
      <w:numFmt w:val="decimal"/>
      <w:lvlText w:val="%1"/>
      <w:lvlJc w:val="left"/>
      <w:pPr>
        <w:ind w:left="981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0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6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4646BBD"/>
    <w:multiLevelType w:val="hybridMultilevel"/>
    <w:tmpl w:val="E9028FB4"/>
    <w:lvl w:ilvl="0" w:tplc="7D942B40">
      <w:numFmt w:val="bullet"/>
      <w:lvlText w:val="-"/>
      <w:lvlJc w:val="left"/>
      <w:pPr>
        <w:ind w:left="8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8493B0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2" w:tplc="75CCA38C">
      <w:numFmt w:val="bullet"/>
      <w:lvlText w:val="•"/>
      <w:lvlJc w:val="left"/>
      <w:pPr>
        <w:ind w:left="2810" w:hanging="140"/>
      </w:pPr>
      <w:rPr>
        <w:rFonts w:hint="default"/>
        <w:lang w:val="ru-RU" w:eastAsia="en-US" w:bidi="ar-SA"/>
      </w:rPr>
    </w:lvl>
    <w:lvl w:ilvl="3" w:tplc="D122BCF2">
      <w:numFmt w:val="bullet"/>
      <w:lvlText w:val="•"/>
      <w:lvlJc w:val="left"/>
      <w:pPr>
        <w:ind w:left="3815" w:hanging="140"/>
      </w:pPr>
      <w:rPr>
        <w:rFonts w:hint="default"/>
        <w:lang w:val="ru-RU" w:eastAsia="en-US" w:bidi="ar-SA"/>
      </w:rPr>
    </w:lvl>
    <w:lvl w:ilvl="4" w:tplc="40D4562E">
      <w:numFmt w:val="bullet"/>
      <w:lvlText w:val="•"/>
      <w:lvlJc w:val="left"/>
      <w:pPr>
        <w:ind w:left="4820" w:hanging="140"/>
      </w:pPr>
      <w:rPr>
        <w:rFonts w:hint="default"/>
        <w:lang w:val="ru-RU" w:eastAsia="en-US" w:bidi="ar-SA"/>
      </w:rPr>
    </w:lvl>
    <w:lvl w:ilvl="5" w:tplc="74402CA4">
      <w:numFmt w:val="bullet"/>
      <w:lvlText w:val="•"/>
      <w:lvlJc w:val="left"/>
      <w:pPr>
        <w:ind w:left="5825" w:hanging="140"/>
      </w:pPr>
      <w:rPr>
        <w:rFonts w:hint="default"/>
        <w:lang w:val="ru-RU" w:eastAsia="en-US" w:bidi="ar-SA"/>
      </w:rPr>
    </w:lvl>
    <w:lvl w:ilvl="6" w:tplc="DF42A9C4">
      <w:numFmt w:val="bullet"/>
      <w:lvlText w:val="•"/>
      <w:lvlJc w:val="left"/>
      <w:pPr>
        <w:ind w:left="6830" w:hanging="140"/>
      </w:pPr>
      <w:rPr>
        <w:rFonts w:hint="default"/>
        <w:lang w:val="ru-RU" w:eastAsia="en-US" w:bidi="ar-SA"/>
      </w:rPr>
    </w:lvl>
    <w:lvl w:ilvl="7" w:tplc="4A08A8B2">
      <w:numFmt w:val="bullet"/>
      <w:lvlText w:val="•"/>
      <w:lvlJc w:val="left"/>
      <w:pPr>
        <w:ind w:left="7835" w:hanging="140"/>
      </w:pPr>
      <w:rPr>
        <w:rFonts w:hint="default"/>
        <w:lang w:val="ru-RU" w:eastAsia="en-US" w:bidi="ar-SA"/>
      </w:rPr>
    </w:lvl>
    <w:lvl w:ilvl="8" w:tplc="223CCF6C">
      <w:numFmt w:val="bullet"/>
      <w:lvlText w:val="•"/>
      <w:lvlJc w:val="left"/>
      <w:pPr>
        <w:ind w:left="8840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33283390"/>
    <w:multiLevelType w:val="hybridMultilevel"/>
    <w:tmpl w:val="CFD0D984"/>
    <w:lvl w:ilvl="0" w:tplc="474EE54A">
      <w:numFmt w:val="bullet"/>
      <w:lvlText w:val="-"/>
      <w:lvlJc w:val="left"/>
      <w:pPr>
        <w:ind w:left="801" w:hanging="116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B826EE0">
      <w:numFmt w:val="bullet"/>
      <w:lvlText w:val="•"/>
      <w:lvlJc w:val="left"/>
      <w:pPr>
        <w:ind w:left="1805" w:hanging="116"/>
      </w:pPr>
      <w:rPr>
        <w:rFonts w:hint="default"/>
        <w:lang w:val="ru-RU" w:eastAsia="en-US" w:bidi="ar-SA"/>
      </w:rPr>
    </w:lvl>
    <w:lvl w:ilvl="2" w:tplc="07825DDE">
      <w:numFmt w:val="bullet"/>
      <w:lvlText w:val="•"/>
      <w:lvlJc w:val="left"/>
      <w:pPr>
        <w:ind w:left="2810" w:hanging="116"/>
      </w:pPr>
      <w:rPr>
        <w:rFonts w:hint="default"/>
        <w:lang w:val="ru-RU" w:eastAsia="en-US" w:bidi="ar-SA"/>
      </w:rPr>
    </w:lvl>
    <w:lvl w:ilvl="3" w:tplc="832C9420">
      <w:numFmt w:val="bullet"/>
      <w:lvlText w:val="•"/>
      <w:lvlJc w:val="left"/>
      <w:pPr>
        <w:ind w:left="3815" w:hanging="116"/>
      </w:pPr>
      <w:rPr>
        <w:rFonts w:hint="default"/>
        <w:lang w:val="ru-RU" w:eastAsia="en-US" w:bidi="ar-SA"/>
      </w:rPr>
    </w:lvl>
    <w:lvl w:ilvl="4" w:tplc="1FD8EA30">
      <w:numFmt w:val="bullet"/>
      <w:lvlText w:val="•"/>
      <w:lvlJc w:val="left"/>
      <w:pPr>
        <w:ind w:left="4820" w:hanging="116"/>
      </w:pPr>
      <w:rPr>
        <w:rFonts w:hint="default"/>
        <w:lang w:val="ru-RU" w:eastAsia="en-US" w:bidi="ar-SA"/>
      </w:rPr>
    </w:lvl>
    <w:lvl w:ilvl="5" w:tplc="F68A906A">
      <w:numFmt w:val="bullet"/>
      <w:lvlText w:val="•"/>
      <w:lvlJc w:val="left"/>
      <w:pPr>
        <w:ind w:left="5825" w:hanging="116"/>
      </w:pPr>
      <w:rPr>
        <w:rFonts w:hint="default"/>
        <w:lang w:val="ru-RU" w:eastAsia="en-US" w:bidi="ar-SA"/>
      </w:rPr>
    </w:lvl>
    <w:lvl w:ilvl="6" w:tplc="A91E839E">
      <w:numFmt w:val="bullet"/>
      <w:lvlText w:val="•"/>
      <w:lvlJc w:val="left"/>
      <w:pPr>
        <w:ind w:left="6830" w:hanging="116"/>
      </w:pPr>
      <w:rPr>
        <w:rFonts w:hint="default"/>
        <w:lang w:val="ru-RU" w:eastAsia="en-US" w:bidi="ar-SA"/>
      </w:rPr>
    </w:lvl>
    <w:lvl w:ilvl="7" w:tplc="E93C6062">
      <w:numFmt w:val="bullet"/>
      <w:lvlText w:val="•"/>
      <w:lvlJc w:val="left"/>
      <w:pPr>
        <w:ind w:left="7835" w:hanging="116"/>
      </w:pPr>
      <w:rPr>
        <w:rFonts w:hint="default"/>
        <w:lang w:val="ru-RU" w:eastAsia="en-US" w:bidi="ar-SA"/>
      </w:rPr>
    </w:lvl>
    <w:lvl w:ilvl="8" w:tplc="03A637B2">
      <w:numFmt w:val="bullet"/>
      <w:lvlText w:val="•"/>
      <w:lvlJc w:val="left"/>
      <w:pPr>
        <w:ind w:left="8840" w:hanging="116"/>
      </w:pPr>
      <w:rPr>
        <w:rFonts w:hint="default"/>
        <w:lang w:val="ru-RU" w:eastAsia="en-US" w:bidi="ar-SA"/>
      </w:rPr>
    </w:lvl>
  </w:abstractNum>
  <w:abstractNum w:abstractNumId="3" w15:restartNumberingAfterBreak="0">
    <w:nsid w:val="64D16B8B"/>
    <w:multiLevelType w:val="multilevel"/>
    <w:tmpl w:val="1F22B9C6"/>
    <w:lvl w:ilvl="0">
      <w:start w:val="1"/>
      <w:numFmt w:val="decimal"/>
      <w:lvlText w:val="%1"/>
      <w:lvlJc w:val="left"/>
      <w:pPr>
        <w:ind w:left="801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1" w:hanging="4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801" w:hanging="2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15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0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5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0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0" w:hanging="221"/>
      </w:pPr>
      <w:rPr>
        <w:rFonts w:hint="default"/>
        <w:lang w:val="ru-RU" w:eastAsia="en-US" w:bidi="ar-SA"/>
      </w:rPr>
    </w:lvl>
  </w:abstractNum>
  <w:abstractNum w:abstractNumId="4" w15:restartNumberingAfterBreak="0">
    <w:nsid w:val="7EE036D8"/>
    <w:multiLevelType w:val="multilevel"/>
    <w:tmpl w:val="75D8582A"/>
    <w:lvl w:ilvl="0">
      <w:start w:val="2"/>
      <w:numFmt w:val="decimal"/>
      <w:lvlText w:val="%1."/>
      <w:lvlJc w:val="left"/>
      <w:pPr>
        <w:ind w:left="662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9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67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3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32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1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0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9" w:hanging="5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7C93"/>
    <w:rsid w:val="00185189"/>
    <w:rsid w:val="003970A8"/>
    <w:rsid w:val="006E5FFC"/>
    <w:rsid w:val="00C47C93"/>
    <w:rsid w:val="00E96E33"/>
    <w:rsid w:val="00EB57D9"/>
    <w:rsid w:val="00F3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16A53"/>
  <w15:docId w15:val="{F82528F7-9FE9-4DD0-AA2B-BE489B04B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0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957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USER_SCHOOL</cp:lastModifiedBy>
  <cp:revision>10</cp:revision>
  <dcterms:created xsi:type="dcterms:W3CDTF">2021-11-14T12:23:00Z</dcterms:created>
  <dcterms:modified xsi:type="dcterms:W3CDTF">2021-11-15T12:13:00Z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2021-11-14T00:00:00Z</vt:filetime>
  </property>
</Properties>
</file>